
<file path=[Content_Types].xml><?xml version="1.0" encoding="utf-8"?>
<Types xmlns="http://schemas.openxmlformats.org/package/2006/content-types">
  <Default Extension="gif" ContentType="image/gi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190263B" w14:textId="77777777" w:rsidR="00FC05CB" w:rsidRDefault="00FC05CB" w:rsidP="00FC05CB"/>
    <w:p w14:paraId="1A21DB16" w14:textId="77777777" w:rsidR="00015AFF" w:rsidRPr="00015AFF" w:rsidRDefault="00015AFF" w:rsidP="00015AFF"/>
    <w:p w14:paraId="3C8D1DC6" w14:textId="77777777" w:rsidR="00015AFF" w:rsidRPr="00015AFF" w:rsidRDefault="00015AFF" w:rsidP="00015AFF"/>
    <w:p w14:paraId="2583EDC2" w14:textId="77777777" w:rsidR="00015AFF" w:rsidRPr="00015AFF" w:rsidRDefault="00015AFF" w:rsidP="00015AFF"/>
    <w:p w14:paraId="6BEB6282" w14:textId="108C467B" w:rsidR="00015AFF" w:rsidRDefault="00015AFF" w:rsidP="00015AFF">
      <w:pPr>
        <w:pStyle w:val="Heading1"/>
        <w:keepLines w:val="0"/>
        <w:numPr>
          <w:ilvl w:val="0"/>
          <w:numId w:val="1"/>
        </w:numPr>
        <w:spacing w:before="0" w:after="0"/>
        <w:jc w:val="center"/>
        <w:rPr>
          <w:rFonts w:cs="Times New Roman"/>
          <w:b/>
          <w:bCs/>
          <w:color w:val="auto"/>
          <w:sz w:val="28"/>
          <w:szCs w:val="24"/>
        </w:rPr>
      </w:pPr>
      <w:r>
        <w:rPr>
          <w:sz w:val="32"/>
          <w:szCs w:val="32"/>
        </w:rPr>
        <w:t>State Rep. Jamie Gragg Shares Concerns about Ozark School Board</w:t>
      </w:r>
    </w:p>
    <w:p w14:paraId="402F1594" w14:textId="77777777" w:rsidR="00015AFF" w:rsidRDefault="00015AFF" w:rsidP="00015AFF">
      <w:pPr>
        <w:rPr>
          <w:b/>
          <w:bCs/>
        </w:rPr>
      </w:pPr>
    </w:p>
    <w:p w14:paraId="695BAE72" w14:textId="77777777" w:rsidR="00015AFF" w:rsidRDefault="00015AFF" w:rsidP="00015AFF">
      <w:pPr>
        <w:rPr>
          <w:b/>
          <w:bCs/>
        </w:rPr>
      </w:pPr>
    </w:p>
    <w:p w14:paraId="7D4049E4" w14:textId="77777777" w:rsidR="00015AFF" w:rsidRDefault="00015AFF" w:rsidP="00015AFF">
      <w:r>
        <w:rPr>
          <w:b/>
          <w:bCs/>
        </w:rPr>
        <w:t>JEFFERSON CITY, Mo</w:t>
      </w:r>
      <w:r>
        <w:t>. – State Rep. Jamie Ray Gragg (HD-140) is issuing the following statement to express concerns with the Ozark School Board and the upcoming appointment to fill the position vacated by Guy Callaway.</w:t>
      </w:r>
    </w:p>
    <w:p w14:paraId="265FA10C" w14:textId="77777777" w:rsidR="00015AFF" w:rsidRDefault="00015AFF" w:rsidP="00015AFF"/>
    <w:p w14:paraId="3DB20E85" w14:textId="01F76D7C" w:rsidR="00015AFF" w:rsidRDefault="00015AFF" w:rsidP="00015AFF">
      <w:r>
        <w:t xml:space="preserve">“I am asking the Ozark School Board to reconsider and do the right thing </w:t>
      </w:r>
      <w:r w:rsidR="00A25920">
        <w:t>by</w:t>
      </w:r>
      <w:r>
        <w:t xml:space="preserve"> allow</w:t>
      </w:r>
      <w:r w:rsidR="00A25920">
        <w:t>ing</w:t>
      </w:r>
      <w:r>
        <w:t xml:space="preserve"> the voters of the school district to vote for who they would like to fill the board position vacated by Guy Callaway after his move out of the district.” Gragg, R-Ozark, said. “By sidestepping state statute and appointing who the board wants, you only darken the transparency needed by a school board to properly represent the people of the Ozark School District.”</w:t>
      </w:r>
    </w:p>
    <w:p w14:paraId="72E3D0E4" w14:textId="77777777" w:rsidR="00015AFF" w:rsidRDefault="00015AFF" w:rsidP="00015AFF"/>
    <w:p w14:paraId="28D1AD18" w14:textId="77777777" w:rsidR="00015AFF" w:rsidRDefault="00015AFF" w:rsidP="00015AFF">
      <w:r>
        <w:t xml:space="preserve">In April of 2024, Guy Callaway filed his personal property tax wavier with the assessor’s office using his new address in Gulf Breeze Florida, thus moving his residence out of district. Representative Gragg heard of this move before summer of 2024 and approached the board about when a replacement would be appointed. The reply was that as soon as Mr. Callaway submitted his resignation, the board would act. In August, Rep. Gragg inquired again and was told that the board could not force Mr. Callaway to resign and that it was his decision only as to the timing of his resignation. </w:t>
      </w:r>
    </w:p>
    <w:p w14:paraId="0EEA4BB6" w14:textId="77777777" w:rsidR="00015AFF" w:rsidRDefault="00015AFF" w:rsidP="00015AFF"/>
    <w:p w14:paraId="4D673E5D" w14:textId="77777777" w:rsidR="00015AFF" w:rsidRDefault="00015AFF" w:rsidP="00015AFF"/>
    <w:p w14:paraId="0CD046F0" w14:textId="77777777" w:rsidR="00015AFF" w:rsidRDefault="00015AFF" w:rsidP="00015AFF"/>
    <w:p w14:paraId="2D3E0DCD" w14:textId="77777777" w:rsidR="00015AFF" w:rsidRPr="00416EB3" w:rsidRDefault="00015AFF" w:rsidP="00015AFF">
      <w:pPr>
        <w:spacing w:after="120"/>
        <w:rPr>
          <w:rFonts w:ascii="Tahoma" w:hAnsi="Tahoma" w:cs="Tahoma"/>
          <w:b/>
          <w:bCs/>
          <w:color w:val="000000"/>
          <w:sz w:val="20"/>
          <w:szCs w:val="20"/>
        </w:rPr>
      </w:pPr>
      <w:r w:rsidRPr="00416EB3">
        <w:rPr>
          <w:rFonts w:ascii="Tahoma" w:hAnsi="Tahoma" w:cs="Tahoma"/>
          <w:b/>
          <w:bCs/>
          <w:color w:val="000000"/>
          <w:sz w:val="20"/>
          <w:szCs w:val="20"/>
        </w:rPr>
        <w:t>Title XI EDUCATION AND LIBRARIES</w:t>
      </w:r>
    </w:p>
    <w:p w14:paraId="40A4362F" w14:textId="77777777" w:rsidR="00015AFF" w:rsidRPr="00416EB3" w:rsidRDefault="00015AFF" w:rsidP="00015AFF">
      <w:pPr>
        <w:spacing w:after="120"/>
        <w:rPr>
          <w:rFonts w:ascii="Tahoma" w:hAnsi="Tahoma" w:cs="Tahoma"/>
          <w:color w:val="000000"/>
          <w:sz w:val="20"/>
          <w:szCs w:val="20"/>
        </w:rPr>
      </w:pPr>
      <w:hyperlink r:id="rId10" w:history="1">
        <w:r w:rsidRPr="00416EB3">
          <w:rPr>
            <w:rFonts w:ascii="Tahoma" w:hAnsi="Tahoma" w:cs="Tahoma"/>
            <w:b/>
            <w:bCs/>
            <w:color w:val="1A237E"/>
            <w:sz w:val="20"/>
            <w:szCs w:val="20"/>
            <w:u w:val="single"/>
          </w:rPr>
          <w:t>Chapter 162</w:t>
        </w:r>
      </w:hyperlink>
    </w:p>
    <w:p w14:paraId="76BF7234" w14:textId="77777777" w:rsidR="00015AFF" w:rsidRDefault="00015AFF" w:rsidP="00015AFF">
      <w:pPr>
        <w:spacing w:beforeAutospacing="1"/>
        <w:rPr>
          <w:rFonts w:ascii="Palatino Linotype" w:hAnsi="Palatino Linotype"/>
          <w:b/>
          <w:bCs/>
          <w:color w:val="000000"/>
        </w:rPr>
      </w:pPr>
      <w:r w:rsidRPr="00590350">
        <w:rPr>
          <w:rFonts w:ascii="Palatino Linotype" w:hAnsi="Palatino Linotype"/>
          <w:b/>
          <w:bCs/>
          <w:color w:val="000000"/>
        </w:rPr>
        <w:t>162.471.</w:t>
      </w:r>
      <w:r w:rsidRPr="00590350">
        <w:rPr>
          <w:rFonts w:ascii="Tahoma" w:hAnsi="Tahoma" w:cs="Tahoma"/>
          <w:color w:val="000000"/>
        </w:rPr>
        <w:t>  </w:t>
      </w:r>
      <w:r w:rsidRPr="00590350">
        <w:rPr>
          <w:rFonts w:ascii="Palatino Linotype" w:hAnsi="Palatino Linotype"/>
          <w:b/>
          <w:bCs/>
          <w:color w:val="000000"/>
        </w:rPr>
        <w:t>Board of directors — qualifications, terms, vacancies.</w:t>
      </w:r>
    </w:p>
    <w:p w14:paraId="298D1985" w14:textId="77777777" w:rsidR="00015AFF" w:rsidRDefault="00015AFF" w:rsidP="00015AFF">
      <w:pPr>
        <w:spacing w:beforeAutospacing="1"/>
        <w:rPr>
          <w:rFonts w:ascii="Aptos Display" w:hAnsi="Aptos Display"/>
          <w:color w:val="000000"/>
        </w:rPr>
      </w:pPr>
      <w:r>
        <w:rPr>
          <w:rFonts w:ascii="Aptos Display" w:hAnsi="Aptos Display"/>
          <w:color w:val="000000"/>
        </w:rPr>
        <w:t xml:space="preserve">1. </w:t>
      </w:r>
      <w:r w:rsidRPr="00590350">
        <w:rPr>
          <w:rFonts w:ascii="Aptos Display" w:hAnsi="Aptos Display"/>
          <w:color w:val="000000"/>
        </w:rPr>
        <w:t>The government and control of an urban school district is vested in a board of seven directors.</w:t>
      </w:r>
    </w:p>
    <w:p w14:paraId="2518DB0F" w14:textId="77777777" w:rsidR="00015AFF" w:rsidRPr="00590350" w:rsidRDefault="00015AFF" w:rsidP="00015AFF">
      <w:pPr>
        <w:spacing w:beforeAutospacing="1"/>
        <w:rPr>
          <w:rFonts w:asciiTheme="majorHAnsi" w:hAnsiTheme="majorHAnsi"/>
          <w:color w:val="000000"/>
        </w:rPr>
      </w:pPr>
      <w:r w:rsidRPr="00590350">
        <w:rPr>
          <w:rFonts w:asciiTheme="majorHAnsi" w:hAnsiTheme="majorHAnsi"/>
          <w:color w:val="000000"/>
        </w:rPr>
        <w:t>2.  Except as provided in section </w:t>
      </w:r>
      <w:hyperlink r:id="rId11" w:history="1">
        <w:r w:rsidRPr="00590350">
          <w:rPr>
            <w:rFonts w:asciiTheme="majorHAnsi" w:hAnsiTheme="majorHAnsi"/>
            <w:color w:val="000080"/>
            <w:u w:val="single"/>
          </w:rPr>
          <w:t>162.563</w:t>
        </w:r>
      </w:hyperlink>
      <w:r w:rsidRPr="00590350">
        <w:rPr>
          <w:rFonts w:asciiTheme="majorHAnsi" w:hAnsiTheme="majorHAnsi"/>
          <w:color w:val="000000"/>
        </w:rPr>
        <w:t xml:space="preserve">, each director shall be a voter of the district who has resided within this state for one year next preceding the director's election or appointment and who is at least twenty-four years of age.  All directors, except as </w:t>
      </w:r>
      <w:r w:rsidRPr="00590350">
        <w:rPr>
          <w:rFonts w:asciiTheme="majorHAnsi" w:hAnsiTheme="majorHAnsi"/>
          <w:color w:val="000000"/>
        </w:rPr>
        <w:lastRenderedPageBreak/>
        <w:t>otherwise provided in sections </w:t>
      </w:r>
      <w:hyperlink r:id="rId12" w:history="1">
        <w:r w:rsidRPr="00590350">
          <w:rPr>
            <w:rFonts w:asciiTheme="majorHAnsi" w:hAnsiTheme="majorHAnsi"/>
            <w:color w:val="000080"/>
            <w:u w:val="single"/>
          </w:rPr>
          <w:t>162.481</w:t>
        </w:r>
      </w:hyperlink>
      <w:r w:rsidRPr="00590350">
        <w:rPr>
          <w:rFonts w:asciiTheme="majorHAnsi" w:hAnsiTheme="majorHAnsi"/>
          <w:color w:val="000000"/>
        </w:rPr>
        <w:t>, </w:t>
      </w:r>
      <w:hyperlink r:id="rId13" w:history="1">
        <w:r w:rsidRPr="00590350">
          <w:rPr>
            <w:rFonts w:asciiTheme="majorHAnsi" w:hAnsiTheme="majorHAnsi"/>
            <w:color w:val="000080"/>
            <w:u w:val="single"/>
          </w:rPr>
          <w:t>162.492</w:t>
        </w:r>
      </w:hyperlink>
      <w:r w:rsidRPr="00590350">
        <w:rPr>
          <w:rFonts w:asciiTheme="majorHAnsi" w:hAnsiTheme="majorHAnsi"/>
          <w:color w:val="000000"/>
        </w:rPr>
        <w:t>, and </w:t>
      </w:r>
      <w:hyperlink r:id="rId14" w:history="1">
        <w:r w:rsidRPr="00590350">
          <w:rPr>
            <w:rFonts w:asciiTheme="majorHAnsi" w:hAnsiTheme="majorHAnsi"/>
            <w:color w:val="000080"/>
            <w:u w:val="single"/>
          </w:rPr>
          <w:t>162.563</w:t>
        </w:r>
      </w:hyperlink>
      <w:r w:rsidRPr="00590350">
        <w:rPr>
          <w:rFonts w:asciiTheme="majorHAnsi" w:hAnsiTheme="majorHAnsi"/>
          <w:color w:val="000000"/>
        </w:rPr>
        <w:t>, shall hold their offices for six years and until their successors are duly elected and qualified.  </w:t>
      </w:r>
      <w:r w:rsidRPr="00590350">
        <w:rPr>
          <w:rFonts w:asciiTheme="majorHAnsi" w:hAnsiTheme="majorHAnsi"/>
          <w:color w:val="000000"/>
          <w:highlight w:val="yellow"/>
        </w:rPr>
        <w:t>All vacancies occurring in the board shall be filled by appointment by the board as soon as practicable, and the person appointed shall hold office until the next school board election, when a successor shall be elected for the remainder of the unexpired term.</w:t>
      </w:r>
      <w:r w:rsidRPr="00590350">
        <w:rPr>
          <w:rFonts w:asciiTheme="majorHAnsi" w:hAnsiTheme="majorHAnsi"/>
          <w:color w:val="000000"/>
        </w:rPr>
        <w:t>  The power of the board to perform any official duty during the existence of a vacancy continues unimpaired thereby</w:t>
      </w:r>
    </w:p>
    <w:p w14:paraId="45989CD3" w14:textId="77777777" w:rsidR="00015AFF" w:rsidRDefault="00015AFF" w:rsidP="00015AFF"/>
    <w:p w14:paraId="0AC52458" w14:textId="77777777" w:rsidR="00015AFF" w:rsidRDefault="00015AFF" w:rsidP="00015AFF">
      <w:r>
        <w:t>Mr. Callaway hesitated in submitting his resignation for at least 8 months so that the board could appoint his replacement that would fulfill the remainder of his term of 16 months. All thru the month of December, filing to fill vacant seats was open and citizens could apply to run for school board. Even though Mr. Callaway’s resignation was finally submitted (Mr. Callaway was not present) and accepted during the Dec. 19</w:t>
      </w:r>
      <w:r w:rsidRPr="00392E1E">
        <w:rPr>
          <w:vertAlign w:val="superscript"/>
        </w:rPr>
        <w:t>th</w:t>
      </w:r>
      <w:r>
        <w:t xml:space="preserve"> board meeting, the board refused to open that spot for the April ballot. Rep. Gragg approached the board during the Dec. 19 board meeting and highly encouraged them to open this up to the vote of the people and then shared the state statute. The boards response was that the school lawyer (in St. Louis and whom the board has discussed releasing) advised them it was appropriate since the resignation came in as candidate filing was already in progress. They stated that had the resignation been received BEFORE filing started, then the position would be on the April ballot. Filing for school board was open until Dec. 31, 2024, leaving 12 days to take applications.</w:t>
      </w:r>
    </w:p>
    <w:p w14:paraId="481007B4" w14:textId="77777777" w:rsidR="00015AFF" w:rsidRDefault="00015AFF" w:rsidP="00015AFF"/>
    <w:p w14:paraId="2A046606" w14:textId="77777777" w:rsidR="00015AFF" w:rsidRDefault="00015AFF" w:rsidP="00015AFF">
      <w:pPr>
        <w:pStyle w:val="ListParagraph"/>
        <w:numPr>
          <w:ilvl w:val="0"/>
          <w:numId w:val="2"/>
        </w:numPr>
      </w:pPr>
      <w:r>
        <w:t xml:space="preserve">Mr. Callaway’s children have not started Ozark Schools for the 2024-25 school year and are enrolled in Florida. </w:t>
      </w:r>
    </w:p>
    <w:p w14:paraId="05CAC1A9" w14:textId="77777777" w:rsidR="00015AFF" w:rsidRDefault="00015AFF" w:rsidP="00015AFF">
      <w:pPr>
        <w:pStyle w:val="ListParagraph"/>
        <w:numPr>
          <w:ilvl w:val="0"/>
          <w:numId w:val="2"/>
        </w:numPr>
      </w:pPr>
      <w:r>
        <w:t xml:space="preserve">Mr. Callaway has been working as a real estate professional in the state of Florida for some time. </w:t>
      </w:r>
    </w:p>
    <w:p w14:paraId="4E741CD4" w14:textId="77777777" w:rsidR="00015AFF" w:rsidRDefault="00015AFF" w:rsidP="00015AFF">
      <w:pPr>
        <w:pStyle w:val="ListParagraph"/>
        <w:numPr>
          <w:ilvl w:val="0"/>
          <w:numId w:val="2"/>
        </w:numPr>
      </w:pPr>
      <w:r>
        <w:t xml:space="preserve">The sale of Mr. Callaway’s home in Ozark closed on 10/31/24. </w:t>
      </w:r>
    </w:p>
    <w:p w14:paraId="5782BFD7" w14:textId="77777777" w:rsidR="00015AFF" w:rsidRDefault="00015AFF" w:rsidP="00015AFF"/>
    <w:p w14:paraId="4E06783E" w14:textId="77777777" w:rsidR="00015AFF" w:rsidRDefault="00015AFF" w:rsidP="00015AFF">
      <w:r>
        <w:t>On Dec. 19, after prodding from Rep. Gragg, Don Carriker and others, was Mr. Callaway’s resignation finally submitted, approved and accepted by the board on Dec. 19. Even after the last item listed above, Mr. Callaway had ample time to submit his resignation to the board before filing.</w:t>
      </w:r>
    </w:p>
    <w:p w14:paraId="693FB3E5" w14:textId="77777777" w:rsidR="00015AFF" w:rsidRDefault="00015AFF" w:rsidP="00015AFF"/>
    <w:p w14:paraId="4BE53C12" w14:textId="77777777" w:rsidR="00015AFF" w:rsidRDefault="00015AFF" w:rsidP="00015AFF">
      <w:r>
        <w:t>“With lots of issues concerning election integrity and transparency among those that are supposed to represent us, this is a slap in the face of our community. Many times, the Ozark School Board has had the opportunity to do the right thing but has refused. I question if the board does not trust the citizens of Ozark to make the right decision or if the board desires their own handpicked candidate.”</w:t>
      </w:r>
    </w:p>
    <w:p w14:paraId="343E5D40" w14:textId="77777777" w:rsidR="00015AFF" w:rsidRDefault="00015AFF" w:rsidP="00015AFF"/>
    <w:p w14:paraId="578C2A81" w14:textId="77777777" w:rsidR="00015AFF" w:rsidRDefault="00015AFF" w:rsidP="00015AFF">
      <w:r>
        <w:t>Gragg says he is strongly committed to protect the values and morals of the community and work to promote a local community run school board.  “I will fight to protect our right to vote and election integrity.”</w:t>
      </w:r>
    </w:p>
    <w:p w14:paraId="374770EE" w14:textId="77777777" w:rsidR="00015AFF" w:rsidRDefault="00015AFF" w:rsidP="00015AFF"/>
    <w:p w14:paraId="4AC41AAD" w14:textId="77777777" w:rsidR="00015AFF" w:rsidRDefault="00015AFF" w:rsidP="00015AFF">
      <w:r>
        <w:rPr>
          <w:i/>
        </w:rPr>
        <w:t xml:space="preserve">Representative Gragg represents Christian County (District 140) in the Missouri House of Representatives. He was elected to his second two-year term in November 2024. For more information, please contact his office at 573-751-2565 or by email at </w:t>
      </w:r>
      <w:hyperlink r:id="rId15" w:history="1">
        <w:r>
          <w:rPr>
            <w:rStyle w:val="Hyperlink"/>
            <w:rFonts w:eastAsiaTheme="majorEastAsia"/>
            <w:i/>
            <w:iCs/>
          </w:rPr>
          <w:t>JamieRay.Gragg@House.Mo.Gov</w:t>
        </w:r>
      </w:hyperlink>
      <w:r>
        <w:rPr>
          <w:b/>
          <w:i/>
          <w:iCs/>
        </w:rPr>
        <w:t xml:space="preserve">. </w:t>
      </w:r>
    </w:p>
    <w:p w14:paraId="5C912CA3" w14:textId="77777777" w:rsidR="00015AFF" w:rsidRPr="00015AFF" w:rsidRDefault="00015AFF" w:rsidP="00015AFF"/>
    <w:p w14:paraId="2F9B41C2" w14:textId="77777777" w:rsidR="00015AFF" w:rsidRPr="00015AFF" w:rsidRDefault="00015AFF" w:rsidP="00015AFF"/>
    <w:p w14:paraId="312D7AE0" w14:textId="77777777" w:rsidR="00015AFF" w:rsidRDefault="00015AFF" w:rsidP="00015AFF"/>
    <w:p w14:paraId="127E50F8" w14:textId="77777777" w:rsidR="00015AFF" w:rsidRDefault="00015AFF" w:rsidP="00015AFF"/>
    <w:p w14:paraId="5A58FF8E" w14:textId="2350C03B" w:rsidR="00015AFF" w:rsidRPr="00015AFF" w:rsidRDefault="00015AFF" w:rsidP="00015AFF">
      <w:pPr>
        <w:tabs>
          <w:tab w:val="left" w:pos="1065"/>
        </w:tabs>
      </w:pPr>
      <w:r>
        <w:tab/>
      </w:r>
    </w:p>
    <w:sectPr w:rsidR="00015AFF" w:rsidRPr="00015AFF" w:rsidSect="004B3E91">
      <w:headerReference w:type="first" r:id="rId16"/>
      <w:pgSz w:w="12240" w:h="15840" w:code="1"/>
      <w:pgMar w:top="720" w:right="1440" w:bottom="720" w:left="1440"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73D6567" w14:textId="77777777" w:rsidR="004C665F" w:rsidRDefault="004C665F">
      <w:r>
        <w:separator/>
      </w:r>
    </w:p>
  </w:endnote>
  <w:endnote w:type="continuationSeparator" w:id="0">
    <w:p w14:paraId="68CF9B6B" w14:textId="77777777" w:rsidR="004C665F" w:rsidRDefault="004C66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Palatino Linotype">
    <w:panose1 w:val="02040502050505030304"/>
    <w:charset w:val="00"/>
    <w:family w:val="roman"/>
    <w:pitch w:val="variable"/>
    <w:sig w:usb0="E0000287" w:usb1="40000013" w:usb2="00000000" w:usb3="00000000" w:csb0="0000019F" w:csb1="00000000"/>
  </w:font>
  <w:font w:name="Aptos Display">
    <w:charset w:val="00"/>
    <w:family w:val="swiss"/>
    <w:pitch w:val="variable"/>
    <w:sig w:usb0="20000287" w:usb1="00000003" w:usb2="00000000" w:usb3="00000000" w:csb0="0000019F" w:csb1="00000000"/>
  </w:font>
  <w:font w:name="Garamond">
    <w:panose1 w:val="02020404030301010803"/>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7733686" w14:textId="77777777" w:rsidR="004C665F" w:rsidRDefault="004C665F">
      <w:r>
        <w:separator/>
      </w:r>
    </w:p>
  </w:footnote>
  <w:footnote w:type="continuationSeparator" w:id="0">
    <w:p w14:paraId="2A266E5B" w14:textId="77777777" w:rsidR="004C665F" w:rsidRDefault="004C665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Ind w:w="-702" w:type="dxa"/>
      <w:tblLayout w:type="fixed"/>
      <w:tblLook w:val="0000" w:firstRow="0" w:lastRow="0" w:firstColumn="0" w:lastColumn="0" w:noHBand="0" w:noVBand="0"/>
    </w:tblPr>
    <w:tblGrid>
      <w:gridCol w:w="2970"/>
      <w:gridCol w:w="5040"/>
      <w:gridCol w:w="2880"/>
    </w:tblGrid>
    <w:tr w:rsidR="004A29DB" w14:paraId="7BEC47AC" w14:textId="77777777">
      <w:tc>
        <w:tcPr>
          <w:tcW w:w="2970" w:type="dxa"/>
        </w:tcPr>
        <w:p w14:paraId="1D2450C5" w14:textId="77777777" w:rsidR="004A29DB" w:rsidRDefault="001F5A5F">
          <w:pPr>
            <w:jc w:val="center"/>
            <w:rPr>
              <w:rFonts w:ascii="Garamond" w:hAnsi="Garamond"/>
              <w:b/>
              <w:sz w:val="18"/>
            </w:rPr>
          </w:pPr>
          <w:r>
            <w:rPr>
              <w:rFonts w:ascii="Garamond" w:hAnsi="Garamond"/>
              <w:b/>
              <w:sz w:val="18"/>
            </w:rPr>
            <w:t>CAPITOL OFFICE</w:t>
          </w:r>
        </w:p>
        <w:p w14:paraId="153B5C27" w14:textId="77777777" w:rsidR="004A29DB" w:rsidRDefault="001F5A5F">
          <w:pPr>
            <w:jc w:val="center"/>
            <w:rPr>
              <w:rFonts w:ascii="Garamond" w:hAnsi="Garamond"/>
              <w:sz w:val="18"/>
            </w:rPr>
          </w:pPr>
          <w:r>
            <w:rPr>
              <w:rFonts w:ascii="Garamond" w:hAnsi="Garamond"/>
              <w:sz w:val="18"/>
            </w:rPr>
            <w:t>State Capitol</w:t>
          </w:r>
        </w:p>
        <w:p w14:paraId="214AFBB1" w14:textId="77777777" w:rsidR="004A29DB" w:rsidRDefault="001F5A5F">
          <w:pPr>
            <w:jc w:val="center"/>
            <w:rPr>
              <w:rFonts w:ascii="Garamond" w:hAnsi="Garamond"/>
              <w:sz w:val="18"/>
            </w:rPr>
          </w:pPr>
          <w:r>
            <w:rPr>
              <w:rFonts w:ascii="Garamond" w:hAnsi="Garamond"/>
              <w:sz w:val="18"/>
            </w:rPr>
            <w:t>201 West Capitol Avenue</w:t>
          </w:r>
        </w:p>
        <w:p w14:paraId="54A67FA1" w14:textId="77777777" w:rsidR="004A29DB" w:rsidRDefault="001F5A5F">
          <w:pPr>
            <w:jc w:val="center"/>
            <w:rPr>
              <w:rFonts w:ascii="Garamond" w:hAnsi="Garamond"/>
              <w:sz w:val="18"/>
            </w:rPr>
          </w:pPr>
          <w:r>
            <w:rPr>
              <w:rFonts w:ascii="Garamond" w:hAnsi="Garamond"/>
              <w:sz w:val="18"/>
            </w:rPr>
            <w:t>Jefferson City, MO  65101-6806</w:t>
          </w:r>
        </w:p>
        <w:p w14:paraId="127B2486" w14:textId="77777777" w:rsidR="004A29DB" w:rsidRDefault="00223FBE">
          <w:pPr>
            <w:jc w:val="center"/>
            <w:rPr>
              <w:rFonts w:ascii="Garamond" w:hAnsi="Garamond"/>
              <w:sz w:val="18"/>
            </w:rPr>
          </w:pPr>
          <w:r>
            <w:rPr>
              <w:rFonts w:ascii="Garamond" w:hAnsi="Garamond"/>
              <w:sz w:val="18"/>
            </w:rPr>
            <w:t>Tele: (573) 751-2565</w:t>
          </w:r>
        </w:p>
        <w:p w14:paraId="1934E4C6" w14:textId="77777777" w:rsidR="004A29DB" w:rsidRDefault="001F5A5F">
          <w:pPr>
            <w:jc w:val="center"/>
            <w:rPr>
              <w:rFonts w:ascii="Garamond" w:hAnsi="Garamond"/>
              <w:sz w:val="18"/>
            </w:rPr>
          </w:pPr>
          <w:r>
            <w:rPr>
              <w:rFonts w:ascii="Garamond" w:hAnsi="Garamond"/>
              <w:sz w:val="18"/>
            </w:rPr>
            <w:t>E-Mail:</w:t>
          </w:r>
        </w:p>
        <w:p w14:paraId="1D394D55" w14:textId="77777777" w:rsidR="004A29DB" w:rsidRDefault="00223FBE" w:rsidP="00C05863">
          <w:pPr>
            <w:rPr>
              <w:rFonts w:ascii="Garamond" w:hAnsi="Garamond"/>
              <w:sz w:val="20"/>
            </w:rPr>
          </w:pPr>
          <w:r>
            <w:rPr>
              <w:rFonts w:ascii="Garamond" w:hAnsi="Garamond"/>
              <w:sz w:val="18"/>
            </w:rPr>
            <w:t xml:space="preserve">    JamieRay.Gragg</w:t>
          </w:r>
          <w:r w:rsidR="001F5A5F">
            <w:rPr>
              <w:rFonts w:ascii="Garamond" w:hAnsi="Garamond"/>
              <w:sz w:val="18"/>
            </w:rPr>
            <w:t>@house.mo.gov</w:t>
          </w:r>
          <w:r w:rsidR="001F5A5F">
            <w:rPr>
              <w:rFonts w:ascii="Garamond" w:hAnsi="Garamond"/>
              <w:sz w:val="26"/>
            </w:rPr>
            <w:t xml:space="preserve"> </w:t>
          </w:r>
        </w:p>
        <w:p w14:paraId="3A5881B5" w14:textId="77777777" w:rsidR="004A29DB" w:rsidRDefault="004A29DB">
          <w:pPr>
            <w:jc w:val="center"/>
            <w:rPr>
              <w:rFonts w:ascii="Garamond" w:hAnsi="Garamond"/>
            </w:rPr>
          </w:pPr>
        </w:p>
        <w:p w14:paraId="7074CFB2" w14:textId="77777777" w:rsidR="00693B00" w:rsidRDefault="00693B00">
          <w:pPr>
            <w:jc w:val="center"/>
            <w:rPr>
              <w:rFonts w:ascii="Garamond" w:hAnsi="Garamond"/>
            </w:rPr>
          </w:pPr>
        </w:p>
      </w:tc>
      <w:tc>
        <w:tcPr>
          <w:tcW w:w="5040" w:type="dxa"/>
          <w:vAlign w:val="bottom"/>
        </w:tcPr>
        <w:p w14:paraId="4C50E2CA" w14:textId="32B69F05" w:rsidR="00A34948" w:rsidRDefault="00015AFF" w:rsidP="004B3E91">
          <w:pPr>
            <w:jc w:val="center"/>
            <w:rPr>
              <w:noProof/>
            </w:rPr>
          </w:pPr>
          <w:r>
            <w:rPr>
              <w:rFonts w:ascii="Garamond" w:hAnsi="Garamond"/>
              <w:b/>
              <w:noProof/>
              <w:sz w:val="18"/>
            </w:rPr>
            <w:drawing>
              <wp:anchor distT="0" distB="0" distL="114300" distR="114300" simplePos="0" relativeHeight="251659264" behindDoc="1" locked="0" layoutInCell="1" allowOverlap="1" wp14:anchorId="2F5421BC" wp14:editId="08EDF4D3">
                <wp:simplePos x="0" y="0"/>
                <wp:positionH relativeFrom="column">
                  <wp:posOffset>927735</wp:posOffset>
                </wp:positionH>
                <wp:positionV relativeFrom="paragraph">
                  <wp:posOffset>-1270</wp:posOffset>
                </wp:positionV>
                <wp:extent cx="1200150" cy="1198245"/>
                <wp:effectExtent l="0" t="0" r="0" b="1905"/>
                <wp:wrapTight wrapText="bothSides">
                  <wp:wrapPolygon edited="0">
                    <wp:start x="18514" y="0"/>
                    <wp:lineTo x="0" y="0"/>
                    <wp:lineTo x="0" y="12019"/>
                    <wp:lineTo x="1029" y="16483"/>
                    <wp:lineTo x="1371" y="16483"/>
                    <wp:lineTo x="0" y="19231"/>
                    <wp:lineTo x="0" y="19917"/>
                    <wp:lineTo x="8571" y="21291"/>
                    <wp:lineTo x="12343" y="21291"/>
                    <wp:lineTo x="14057" y="21291"/>
                    <wp:lineTo x="19886" y="17514"/>
                    <wp:lineTo x="21257" y="12019"/>
                    <wp:lineTo x="21257" y="10302"/>
                    <wp:lineTo x="20229" y="0"/>
                    <wp:lineTo x="18514" y="0"/>
                  </wp:wrapPolygon>
                </wp:wrapTight>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House Seal Color .gif"/>
                        <pic:cNvPicPr/>
                      </pic:nvPicPr>
                      <pic:blipFill>
                        <a:blip r:embed="rId1" cstate="print">
                          <a:extLst>
                            <a:ext uri="{28A0092B-C50C-407E-A947-70E740481C1C}">
                              <a14:useLocalDpi xmlns:a14="http://schemas.microsoft.com/office/drawing/2010/main" val="0"/>
                            </a:ext>
                          </a:extLst>
                        </a:blip>
                        <a:stretch>
                          <a:fillRect/>
                        </a:stretch>
                      </pic:blipFill>
                      <pic:spPr>
                        <a:xfrm>
                          <a:off x="0" y="0"/>
                          <a:ext cx="1200150" cy="1198245"/>
                        </a:xfrm>
                        <a:prstGeom prst="rect">
                          <a:avLst/>
                        </a:prstGeom>
                      </pic:spPr>
                    </pic:pic>
                  </a:graphicData>
                </a:graphic>
                <wp14:sizeRelH relativeFrom="page">
                  <wp14:pctWidth>0</wp14:pctWidth>
                </wp14:sizeRelH>
                <wp14:sizeRelV relativeFrom="page">
                  <wp14:pctHeight>0</wp14:pctHeight>
                </wp14:sizeRelV>
              </wp:anchor>
            </w:drawing>
          </w:r>
        </w:p>
        <w:p w14:paraId="5619346D" w14:textId="06CC5805" w:rsidR="00A34948" w:rsidRDefault="00A34948" w:rsidP="004B3E91">
          <w:pPr>
            <w:jc w:val="center"/>
            <w:rPr>
              <w:noProof/>
            </w:rPr>
          </w:pPr>
        </w:p>
        <w:p w14:paraId="1FFD19A8" w14:textId="2175792E" w:rsidR="00A34948" w:rsidRDefault="00A34948" w:rsidP="004B3E91">
          <w:pPr>
            <w:jc w:val="center"/>
            <w:rPr>
              <w:noProof/>
            </w:rPr>
          </w:pPr>
        </w:p>
        <w:p w14:paraId="4BCE16A0" w14:textId="77777777" w:rsidR="00A34948" w:rsidRDefault="00A34948" w:rsidP="004B3E91">
          <w:pPr>
            <w:jc w:val="center"/>
            <w:rPr>
              <w:noProof/>
            </w:rPr>
          </w:pPr>
        </w:p>
        <w:p w14:paraId="3C46D4BD" w14:textId="77777777" w:rsidR="00A34948" w:rsidRDefault="00A34948" w:rsidP="004B3E91">
          <w:pPr>
            <w:jc w:val="center"/>
            <w:rPr>
              <w:noProof/>
            </w:rPr>
          </w:pPr>
        </w:p>
        <w:p w14:paraId="045C1D9F" w14:textId="77777777" w:rsidR="00A34948" w:rsidRDefault="00A34948" w:rsidP="004B3E91">
          <w:pPr>
            <w:jc w:val="center"/>
            <w:rPr>
              <w:noProof/>
            </w:rPr>
          </w:pPr>
        </w:p>
        <w:p w14:paraId="5CE910C3" w14:textId="77777777" w:rsidR="00A34948" w:rsidRDefault="00A34948" w:rsidP="004B3E91">
          <w:pPr>
            <w:jc w:val="center"/>
            <w:rPr>
              <w:noProof/>
            </w:rPr>
          </w:pPr>
        </w:p>
        <w:p w14:paraId="7434E4ED" w14:textId="77777777" w:rsidR="004A29DB" w:rsidRDefault="004B3E91" w:rsidP="004B3E91">
          <w:pPr>
            <w:jc w:val="center"/>
            <w:rPr>
              <w:rFonts w:ascii="Garamond" w:hAnsi="Garamond"/>
            </w:rPr>
          </w:pPr>
          <w:r>
            <w:rPr>
              <w:rFonts w:ascii="Garamond" w:hAnsi="Garamond"/>
            </w:rPr>
            <w:br/>
          </w:r>
        </w:p>
        <w:p w14:paraId="2C3F3B01" w14:textId="77777777" w:rsidR="004A29DB" w:rsidRPr="004B3E91" w:rsidRDefault="004B3E91" w:rsidP="004B3E91">
          <w:pPr>
            <w:jc w:val="center"/>
            <w:rPr>
              <w:rFonts w:ascii="Garamond" w:hAnsi="Garamond"/>
              <w:b/>
              <w:sz w:val="23"/>
              <w:szCs w:val="23"/>
            </w:rPr>
          </w:pPr>
          <w:r w:rsidRPr="004B3E91">
            <w:rPr>
              <w:rFonts w:ascii="Garamond" w:hAnsi="Garamond"/>
              <w:b/>
              <w:sz w:val="23"/>
              <w:szCs w:val="23"/>
            </w:rPr>
            <w:t>MISSOURI HOUSE OF REPRESENTATIVES</w:t>
          </w:r>
        </w:p>
        <w:p w14:paraId="10C76637" w14:textId="77777777" w:rsidR="004A29DB" w:rsidRDefault="00223FBE">
          <w:pPr>
            <w:jc w:val="center"/>
            <w:rPr>
              <w:rFonts w:ascii="Garamond" w:hAnsi="Garamond"/>
              <w:b/>
              <w:sz w:val="30"/>
            </w:rPr>
          </w:pPr>
          <w:r>
            <w:rPr>
              <w:rFonts w:ascii="Garamond" w:hAnsi="Garamond"/>
              <w:b/>
              <w:sz w:val="30"/>
            </w:rPr>
            <w:t>Jamie Ray Gragg</w:t>
          </w:r>
        </w:p>
        <w:p w14:paraId="4CA8FF15" w14:textId="77777777" w:rsidR="004A29DB" w:rsidRDefault="001F5A5F">
          <w:pPr>
            <w:jc w:val="center"/>
            <w:rPr>
              <w:rFonts w:ascii="Garamond" w:hAnsi="Garamond"/>
              <w:sz w:val="20"/>
            </w:rPr>
          </w:pPr>
          <w:r>
            <w:rPr>
              <w:rFonts w:ascii="Garamond" w:hAnsi="Garamond"/>
              <w:sz w:val="20"/>
            </w:rPr>
            <w:t>State Representative</w:t>
          </w:r>
        </w:p>
        <w:p w14:paraId="0A4E9DD3" w14:textId="77777777" w:rsidR="004A29DB" w:rsidRDefault="001F5A5F" w:rsidP="00693B00">
          <w:pPr>
            <w:jc w:val="center"/>
            <w:rPr>
              <w:rFonts w:ascii="Garamond" w:hAnsi="Garamond"/>
            </w:rPr>
          </w:pPr>
          <w:r>
            <w:rPr>
              <w:rFonts w:ascii="Garamond" w:hAnsi="Garamond"/>
              <w:sz w:val="20"/>
            </w:rPr>
            <w:t xml:space="preserve">District </w:t>
          </w:r>
          <w:r w:rsidR="00223FBE">
            <w:rPr>
              <w:rFonts w:ascii="Garamond" w:hAnsi="Garamond"/>
              <w:sz w:val="20"/>
            </w:rPr>
            <w:t>140</w:t>
          </w:r>
        </w:p>
      </w:tc>
      <w:tc>
        <w:tcPr>
          <w:tcW w:w="2880" w:type="dxa"/>
        </w:tcPr>
        <w:p w14:paraId="05096F4A" w14:textId="77777777" w:rsidR="004A29DB" w:rsidRDefault="001F5A5F">
          <w:pPr>
            <w:jc w:val="center"/>
            <w:rPr>
              <w:rFonts w:ascii="Garamond" w:hAnsi="Garamond"/>
              <w:b/>
              <w:sz w:val="18"/>
            </w:rPr>
          </w:pPr>
          <w:r>
            <w:rPr>
              <w:rFonts w:ascii="Garamond" w:hAnsi="Garamond"/>
              <w:b/>
              <w:sz w:val="18"/>
            </w:rPr>
            <w:t>COMMITTEES</w:t>
          </w:r>
        </w:p>
        <w:p w14:paraId="55FF0FDF" w14:textId="77777777" w:rsidR="005871DC" w:rsidRDefault="005871DC" w:rsidP="00C05863">
          <w:pPr>
            <w:rPr>
              <w:rFonts w:ascii="Garamond" w:hAnsi="Garamond"/>
              <w:b/>
              <w:sz w:val="18"/>
            </w:rPr>
          </w:pPr>
        </w:p>
        <w:p w14:paraId="3510BB60" w14:textId="77777777" w:rsidR="004A29DB" w:rsidRDefault="001F5A5F">
          <w:pPr>
            <w:jc w:val="center"/>
            <w:rPr>
              <w:rFonts w:ascii="Garamond" w:hAnsi="Garamond"/>
              <w:b/>
              <w:sz w:val="18"/>
            </w:rPr>
          </w:pPr>
          <w:r>
            <w:rPr>
              <w:rFonts w:ascii="Garamond" w:hAnsi="Garamond"/>
              <w:b/>
              <w:sz w:val="18"/>
            </w:rPr>
            <w:t>Member:</w:t>
          </w:r>
        </w:p>
        <w:p w14:paraId="5DF111CA" w14:textId="77777777" w:rsidR="005871DC" w:rsidRDefault="00223FBE" w:rsidP="005871DC">
          <w:pPr>
            <w:spacing w:after="40"/>
            <w:jc w:val="center"/>
            <w:rPr>
              <w:rFonts w:ascii="Garamond" w:hAnsi="Garamond"/>
              <w:sz w:val="18"/>
              <w:szCs w:val="18"/>
            </w:rPr>
          </w:pPr>
          <w:r>
            <w:rPr>
              <w:rFonts w:ascii="Garamond" w:hAnsi="Garamond"/>
              <w:sz w:val="18"/>
              <w:szCs w:val="18"/>
            </w:rPr>
            <w:t>Sub. Committee on Appropriations-Education</w:t>
          </w:r>
        </w:p>
        <w:p w14:paraId="044449E7" w14:textId="77777777" w:rsidR="00223FBE" w:rsidRDefault="00223FBE" w:rsidP="005871DC">
          <w:pPr>
            <w:spacing w:after="40"/>
            <w:jc w:val="center"/>
            <w:rPr>
              <w:rFonts w:ascii="Garamond" w:hAnsi="Garamond"/>
              <w:sz w:val="18"/>
              <w:szCs w:val="18"/>
            </w:rPr>
          </w:pPr>
          <w:r>
            <w:rPr>
              <w:rFonts w:ascii="Garamond" w:hAnsi="Garamond"/>
              <w:sz w:val="18"/>
              <w:szCs w:val="18"/>
            </w:rPr>
            <w:t>Children and Families</w:t>
          </w:r>
        </w:p>
        <w:p w14:paraId="4AD3DC63" w14:textId="77777777" w:rsidR="00223FBE" w:rsidRDefault="00223FBE" w:rsidP="005871DC">
          <w:pPr>
            <w:spacing w:after="40"/>
            <w:jc w:val="center"/>
            <w:rPr>
              <w:rFonts w:ascii="Garamond" w:hAnsi="Garamond"/>
              <w:sz w:val="18"/>
              <w:szCs w:val="18"/>
            </w:rPr>
          </w:pPr>
          <w:r>
            <w:rPr>
              <w:rFonts w:ascii="Garamond" w:hAnsi="Garamond"/>
              <w:sz w:val="18"/>
              <w:szCs w:val="18"/>
            </w:rPr>
            <w:t>Elementary and Secondary Education</w:t>
          </w:r>
        </w:p>
        <w:p w14:paraId="3CBAA805" w14:textId="77777777" w:rsidR="00223FBE" w:rsidRDefault="00223FBE" w:rsidP="005871DC">
          <w:pPr>
            <w:spacing w:after="40"/>
            <w:jc w:val="center"/>
            <w:rPr>
              <w:rFonts w:ascii="Garamond" w:hAnsi="Garamond"/>
              <w:sz w:val="18"/>
              <w:szCs w:val="18"/>
            </w:rPr>
          </w:pPr>
          <w:r>
            <w:rPr>
              <w:rFonts w:ascii="Garamond" w:hAnsi="Garamond"/>
              <w:sz w:val="18"/>
              <w:szCs w:val="18"/>
            </w:rPr>
            <w:t>Health Care Reform</w:t>
          </w:r>
        </w:p>
        <w:p w14:paraId="5FCC8A6D" w14:textId="77777777" w:rsidR="00223FBE" w:rsidRPr="005871DC" w:rsidRDefault="00223FBE" w:rsidP="00223FBE">
          <w:pPr>
            <w:spacing w:after="40"/>
            <w:rPr>
              <w:rFonts w:ascii="Garamond" w:hAnsi="Garamond"/>
              <w:sz w:val="18"/>
              <w:szCs w:val="18"/>
            </w:rPr>
          </w:pPr>
        </w:p>
        <w:p w14:paraId="44E763CB" w14:textId="77777777" w:rsidR="00C05863" w:rsidRDefault="00C05863" w:rsidP="00223FBE">
          <w:pPr>
            <w:spacing w:after="40"/>
            <w:rPr>
              <w:rFonts w:ascii="Garamond" w:hAnsi="Garamond"/>
            </w:rPr>
          </w:pPr>
        </w:p>
      </w:tc>
    </w:tr>
  </w:tbl>
  <w:p w14:paraId="32868506" w14:textId="77777777" w:rsidR="004A29DB" w:rsidRDefault="004A29D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576"/>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15:restartNumberingAfterBreak="0">
    <w:nsid w:val="63FA3C46"/>
    <w:multiLevelType w:val="hybridMultilevel"/>
    <w:tmpl w:val="02A4A1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63510961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6573468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attachedTemplate r:id="rId1"/>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51BD8"/>
    <w:rsid w:val="00015AFF"/>
    <w:rsid w:val="00103456"/>
    <w:rsid w:val="001875E2"/>
    <w:rsid w:val="001F5A5F"/>
    <w:rsid w:val="00223FBE"/>
    <w:rsid w:val="002456C8"/>
    <w:rsid w:val="00271CCE"/>
    <w:rsid w:val="002B526E"/>
    <w:rsid w:val="002D046F"/>
    <w:rsid w:val="002D1C20"/>
    <w:rsid w:val="002F0C70"/>
    <w:rsid w:val="002F7ABC"/>
    <w:rsid w:val="00386DD2"/>
    <w:rsid w:val="00496C4B"/>
    <w:rsid w:val="004A29DB"/>
    <w:rsid w:val="004B3E91"/>
    <w:rsid w:val="004C665F"/>
    <w:rsid w:val="004C7DBE"/>
    <w:rsid w:val="005307B4"/>
    <w:rsid w:val="00532D91"/>
    <w:rsid w:val="00537F16"/>
    <w:rsid w:val="005871DC"/>
    <w:rsid w:val="005A3D8E"/>
    <w:rsid w:val="005C633B"/>
    <w:rsid w:val="005E7977"/>
    <w:rsid w:val="00651BD8"/>
    <w:rsid w:val="00654B82"/>
    <w:rsid w:val="0066658F"/>
    <w:rsid w:val="00677236"/>
    <w:rsid w:val="00693B00"/>
    <w:rsid w:val="006F0A19"/>
    <w:rsid w:val="00705467"/>
    <w:rsid w:val="0077707F"/>
    <w:rsid w:val="008528D7"/>
    <w:rsid w:val="008F089B"/>
    <w:rsid w:val="008F6AA0"/>
    <w:rsid w:val="00952333"/>
    <w:rsid w:val="0098059B"/>
    <w:rsid w:val="00997FCE"/>
    <w:rsid w:val="009B66DC"/>
    <w:rsid w:val="00A138F6"/>
    <w:rsid w:val="00A25920"/>
    <w:rsid w:val="00A34948"/>
    <w:rsid w:val="00A858FA"/>
    <w:rsid w:val="00AC1A0D"/>
    <w:rsid w:val="00B12525"/>
    <w:rsid w:val="00C05863"/>
    <w:rsid w:val="00C43CE6"/>
    <w:rsid w:val="00CE1E61"/>
    <w:rsid w:val="00D32D28"/>
    <w:rsid w:val="00D42614"/>
    <w:rsid w:val="00D97983"/>
    <w:rsid w:val="00DA200D"/>
    <w:rsid w:val="00E14594"/>
    <w:rsid w:val="00E42E01"/>
    <w:rsid w:val="00E9508D"/>
    <w:rsid w:val="00EB66BB"/>
    <w:rsid w:val="00F05AF5"/>
    <w:rsid w:val="00FC05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87E4E4A"/>
  <w15:docId w15:val="{71C23C9F-87CD-4646-BADF-5DD8AD234C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B3E91"/>
    <w:rPr>
      <w:rFonts w:eastAsiaTheme="minorHAnsi" w:cstheme="minorBidi"/>
      <w:sz w:val="24"/>
      <w:szCs w:val="22"/>
    </w:rPr>
  </w:style>
  <w:style w:type="paragraph" w:styleId="Heading1">
    <w:name w:val="heading 1"/>
    <w:basedOn w:val="Normal"/>
    <w:next w:val="Normal"/>
    <w:link w:val="Heading1Char"/>
    <w:qFormat/>
    <w:rsid w:val="00015AFF"/>
    <w:pPr>
      <w:keepNext/>
      <w:keepLines/>
      <w:suppressAutoHyphens/>
      <w:spacing w:before="360" w:after="80"/>
      <w:outlineLvl w:val="0"/>
    </w:pPr>
    <w:rPr>
      <w:rFonts w:asciiTheme="majorHAnsi" w:eastAsiaTheme="majorEastAsia" w:hAnsiTheme="majorHAnsi" w:cstheme="majorBidi"/>
      <w:color w:val="365F91" w:themeColor="accent1" w:themeShade="BF"/>
      <w:sz w:val="40"/>
      <w:szCs w:val="40"/>
      <w:lang w:eastAsia="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pPr>
      <w:tabs>
        <w:tab w:val="center" w:pos="4320"/>
        <w:tab w:val="right" w:pos="8640"/>
      </w:tabs>
    </w:pPr>
  </w:style>
  <w:style w:type="paragraph" w:styleId="Footer">
    <w:name w:val="footer"/>
    <w:basedOn w:val="Normal"/>
    <w:semiHidden/>
    <w:pPr>
      <w:tabs>
        <w:tab w:val="center" w:pos="4320"/>
        <w:tab w:val="right" w:pos="8640"/>
      </w:tabs>
    </w:pPr>
  </w:style>
  <w:style w:type="paragraph" w:styleId="BalloonText">
    <w:name w:val="Balloon Text"/>
    <w:basedOn w:val="Normal"/>
    <w:link w:val="BalloonTextChar"/>
    <w:uiPriority w:val="99"/>
    <w:semiHidden/>
    <w:unhideWhenUsed/>
    <w:rsid w:val="00693B00"/>
    <w:rPr>
      <w:rFonts w:ascii="Tahoma" w:hAnsi="Tahoma" w:cs="Tahoma"/>
      <w:sz w:val="16"/>
      <w:szCs w:val="16"/>
    </w:rPr>
  </w:style>
  <w:style w:type="character" w:customStyle="1" w:styleId="BalloonTextChar">
    <w:name w:val="Balloon Text Char"/>
    <w:basedOn w:val="DefaultParagraphFont"/>
    <w:link w:val="BalloonText"/>
    <w:uiPriority w:val="99"/>
    <w:semiHidden/>
    <w:rsid w:val="00693B00"/>
    <w:rPr>
      <w:rFonts w:ascii="Tahoma" w:hAnsi="Tahoma" w:cs="Tahoma"/>
      <w:sz w:val="16"/>
      <w:szCs w:val="16"/>
    </w:rPr>
  </w:style>
  <w:style w:type="character" w:styleId="Hyperlink">
    <w:name w:val="Hyperlink"/>
    <w:basedOn w:val="DefaultParagraphFont"/>
    <w:uiPriority w:val="99"/>
    <w:unhideWhenUsed/>
    <w:rsid w:val="004B3E91"/>
    <w:rPr>
      <w:color w:val="0000FF" w:themeColor="hyperlink"/>
      <w:u w:val="single"/>
    </w:rPr>
  </w:style>
  <w:style w:type="character" w:customStyle="1" w:styleId="Heading1Char">
    <w:name w:val="Heading 1 Char"/>
    <w:basedOn w:val="DefaultParagraphFont"/>
    <w:link w:val="Heading1"/>
    <w:rsid w:val="00015AFF"/>
    <w:rPr>
      <w:rFonts w:asciiTheme="majorHAnsi" w:eastAsiaTheme="majorEastAsia" w:hAnsiTheme="majorHAnsi" w:cstheme="majorBidi"/>
      <w:color w:val="365F91" w:themeColor="accent1" w:themeShade="BF"/>
      <w:sz w:val="40"/>
      <w:szCs w:val="40"/>
      <w:lang w:eastAsia="ar-SA"/>
    </w:rPr>
  </w:style>
  <w:style w:type="paragraph" w:styleId="ListParagraph">
    <w:name w:val="List Paragraph"/>
    <w:basedOn w:val="Normal"/>
    <w:uiPriority w:val="34"/>
    <w:qFormat/>
    <w:rsid w:val="00015AFF"/>
    <w:pPr>
      <w:suppressAutoHyphens/>
      <w:ind w:left="720"/>
      <w:contextualSpacing/>
    </w:pPr>
    <w:rPr>
      <w:rFonts w:eastAsia="Times New Roman" w:cs="Times New Roman"/>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187886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revisor.mo.gov/main/OneSection.aspx?section=162.492"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revisor.mo.gov/main/OneSection.aspx?section=162.481"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revisor.mo.gov/main/OneSection.aspx?section=162.563" TargetMode="External"/><Relationship Id="rId5" Type="http://schemas.openxmlformats.org/officeDocument/2006/relationships/styles" Target="styles.xml"/><Relationship Id="rId15" Type="http://schemas.openxmlformats.org/officeDocument/2006/relationships/hyperlink" Target="mailto:JamieRay.Gragg@House.Mo.Gov" TargetMode="External"/><Relationship Id="rId10" Type="http://schemas.openxmlformats.org/officeDocument/2006/relationships/hyperlink" Target="https://revisor.mo.gov/main/PageSelect.aspx?chapter=162"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revisor.mo.gov/main/OneSection.aspx?section=162.563"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gi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hristine.bondurant\AppData\Local\Microsoft\Windows\Temporary%20Internet%20Files\Content.IE5\M7ITH525\Letterhead_Style%202.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E70A482D0626B14AB01247A90C0AE899" ma:contentTypeVersion="5" ma:contentTypeDescription="Create a new document." ma:contentTypeScope="" ma:versionID="d01dd5ea3e39adad0afe3a09c5dc82fc">
  <xsd:schema xmlns:xsd="http://www.w3.org/2001/XMLSchema" xmlns:xs="http://www.w3.org/2001/XMLSchema" xmlns:p="http://schemas.microsoft.com/office/2006/metadata/properties" xmlns:ns3="94c90145-facc-4418-b954-975c63455052" targetNamespace="http://schemas.microsoft.com/office/2006/metadata/properties" ma:root="true" ma:fieldsID="787e2944cde87331ec2347d762b8ff7b" ns3:_="">
    <xsd:import namespace="94c90145-facc-4418-b954-975c63455052"/>
    <xsd:element name="properties">
      <xsd:complexType>
        <xsd:sequence>
          <xsd:element name="documentManagement">
            <xsd:complexType>
              <xsd:all>
                <xsd:element ref="ns3:MediaServiceDateTaken" minOccurs="0"/>
                <xsd:element ref="ns3:MediaServiceMetadata" minOccurs="0"/>
                <xsd:element ref="ns3:MediaServiceFastMetadata" minOccurs="0"/>
                <xsd:element ref="ns3:MediaServiceSearchPropertie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4c90145-facc-4418-b954-975c63455052" elementFormDefault="qualified">
    <xsd:import namespace="http://schemas.microsoft.com/office/2006/documentManagement/types"/>
    <xsd:import namespace="http://schemas.microsoft.com/office/infopath/2007/PartnerControls"/>
    <xsd:element name="MediaServiceDateTaken" ma:index="8" nillable="true" ma:displayName="MediaServiceDateTaken" ma:hidden="true" ma:indexed="true" ma:internalName="MediaServiceDateTaken" ma:readOnly="true">
      <xsd:simpleType>
        <xsd:restriction base="dms:Text"/>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4DE8E156-6B27-4AA9-A03E-D42519AD555E}">
  <ds:schemaRefs>
    <ds:schemaRef ds:uri="http://schemas.microsoft.com/sharepoint/v3/contenttype/forms"/>
  </ds:schemaRefs>
</ds:datastoreItem>
</file>

<file path=customXml/itemProps2.xml><?xml version="1.0" encoding="utf-8"?>
<ds:datastoreItem xmlns:ds="http://schemas.openxmlformats.org/officeDocument/2006/customXml" ds:itemID="{5711DEDD-6A7D-421B-8E17-9D1ACD01E1C5}">
  <ds:schemaRefs>
    <ds:schemaRef ds:uri="http://purl.org/dc/elements/1.1/"/>
    <ds:schemaRef ds:uri="http://www.w3.org/XML/1998/namespace"/>
    <ds:schemaRef ds:uri="http://purl.org/dc/terms/"/>
    <ds:schemaRef ds:uri="http://purl.org/dc/dcmitype/"/>
    <ds:schemaRef ds:uri="http://schemas.openxmlformats.org/package/2006/metadata/core-properties"/>
    <ds:schemaRef ds:uri="http://schemas.microsoft.com/office/2006/documentManagement/types"/>
    <ds:schemaRef ds:uri="http://schemas.microsoft.com/office/2006/metadata/properties"/>
    <ds:schemaRef ds:uri="http://schemas.microsoft.com/office/infopath/2007/PartnerControls"/>
    <ds:schemaRef ds:uri="94c90145-facc-4418-b954-975c63455052"/>
  </ds:schemaRefs>
</ds:datastoreItem>
</file>

<file path=customXml/itemProps3.xml><?xml version="1.0" encoding="utf-8"?>
<ds:datastoreItem xmlns:ds="http://schemas.openxmlformats.org/officeDocument/2006/customXml" ds:itemID="{496E3E97-B931-4136-94A4-702029E5855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4c90145-facc-4418-b954-975c6345505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Letterhead_Style 2</Template>
  <TotalTime>149</TotalTime>
  <Pages>2</Pages>
  <Words>815</Words>
  <Characters>4501</Characters>
  <Application>Microsoft Office Word</Application>
  <DocSecurity>4</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MO House of Representatives</Company>
  <LinksUpToDate>false</LinksUpToDate>
  <CharactersWithSpaces>5306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Christine Bondurant</dc:creator>
  <cp:lastModifiedBy>JamieRay Gragg</cp:lastModifiedBy>
  <cp:revision>2</cp:revision>
  <cp:lastPrinted>2022-12-28T16:39:00Z</cp:lastPrinted>
  <dcterms:created xsi:type="dcterms:W3CDTF">2025-01-13T18:35:00Z</dcterms:created>
  <dcterms:modified xsi:type="dcterms:W3CDTF">2025-01-13T18:35:00Z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0x010100E70A482D0626B14AB01247A90C0AE899</vt:lpwstr>
  </property>
</Properties>
</file>